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sz w:val="24"/>
        </w:rPr>
        <w:t xml:space="preserve">             </w:t>
      </w:r>
      <w:r>
        <w:rPr>
          <w:rFonts w:hint="eastAsia"/>
          <w:szCs w:val="21"/>
          <w:lang w:eastAsia="zh-CN"/>
        </w:rPr>
        <w:t>□</w:t>
      </w:r>
      <w:r>
        <w:rPr>
          <w:rFonts w:hint="eastAsia"/>
          <w:szCs w:val="21"/>
        </w:rPr>
        <w:t>预评价</w:t>
      </w:r>
      <w:r>
        <w:rPr>
          <w:rFonts w:hint="eastAsia"/>
          <w:szCs w:val="21"/>
          <w:lang w:eastAsia="zh-CN"/>
        </w:rPr>
        <w:t>□</w:t>
      </w:r>
      <w:r>
        <w:rPr>
          <w:rFonts w:hint="eastAsia"/>
          <w:szCs w:val="21"/>
        </w:rPr>
        <w:t xml:space="preserve">设计专篇 </w:t>
      </w:r>
      <w:r>
        <w:rPr>
          <w:rFonts w:hint="eastAsia"/>
          <w:szCs w:val="21"/>
          <w:lang w:eastAsia="zh-CN"/>
        </w:rPr>
        <w:t>☑</w:t>
      </w:r>
      <w:r>
        <w:rPr>
          <w:rFonts w:hint="eastAsia"/>
          <w:szCs w:val="21"/>
        </w:rPr>
        <w:t>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w:t>
      </w:r>
      <w:r>
        <w:rPr>
          <w:rFonts w:hint="eastAsia"/>
          <w:szCs w:val="21"/>
          <w:lang w:eastAsia="zh-CN"/>
        </w:rPr>
        <w:t>□</w:t>
      </w:r>
      <w:r>
        <w:rPr>
          <w:rFonts w:hint="eastAsia"/>
          <w:szCs w:val="21"/>
        </w:rPr>
        <w:t>日常检测</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2672"/>
        <w:gridCol w:w="1103"/>
        <w:gridCol w:w="45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项目名称</w:t>
            </w:r>
          </w:p>
        </w:tc>
        <w:tc>
          <w:tcPr>
            <w:tcW w:w="7492" w:type="dxa"/>
            <w:gridSpan w:val="4"/>
            <w:vAlign w:val="center"/>
          </w:tcPr>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嘉峪关中义矿业有限责任公司矿石加工项目职业病危害控制效果评价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用人单位陪同人</w:t>
            </w:r>
          </w:p>
        </w:tc>
        <w:tc>
          <w:tcPr>
            <w:tcW w:w="2672"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黄红革</w:t>
            </w:r>
          </w:p>
        </w:tc>
        <w:tc>
          <w:tcPr>
            <w:tcW w:w="156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3260"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黄红革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项目地址</w:t>
            </w:r>
          </w:p>
        </w:tc>
        <w:tc>
          <w:tcPr>
            <w:tcW w:w="7492" w:type="dxa"/>
            <w:gridSpan w:val="4"/>
            <w:vAlign w:val="center"/>
          </w:tcPr>
          <w:p>
            <w:pPr>
              <w:jc w:val="left"/>
              <w:rPr>
                <w:rFonts w:hint="eastAsia" w:ascii="宋体" w:hAnsi="宋体" w:eastAsia="宋体" w:cs="宋体"/>
                <w:sz w:val="24"/>
                <w:szCs w:val="24"/>
              </w:rPr>
            </w:pPr>
            <w:r>
              <w:rPr>
                <w:rFonts w:hint="eastAsia" w:ascii="宋体" w:hAnsi="宋体" w:eastAsia="宋体" w:cs="宋体"/>
                <w:color w:val="000000"/>
                <w:kern w:val="2"/>
                <w:sz w:val="24"/>
                <w:szCs w:val="24"/>
                <w:lang w:eastAsia="zh-CN"/>
              </w:rPr>
              <w:t>嘉北工业园区嘉峪关百祥水泥有限公司院内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项目负责人</w:t>
            </w:r>
          </w:p>
        </w:tc>
        <w:tc>
          <w:tcPr>
            <w:tcW w:w="2672" w:type="dxa"/>
            <w:tcBorders>
              <w:right w:val="single" w:color="auto" w:sz="4" w:space="0"/>
            </w:tcBorders>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洪江</w:t>
            </w:r>
          </w:p>
        </w:tc>
        <w:tc>
          <w:tcPr>
            <w:tcW w:w="1560" w:type="dxa"/>
            <w:gridSpan w:val="2"/>
            <w:tcBorders>
              <w:left w:val="single" w:color="auto" w:sz="4" w:space="0"/>
              <w:right w:val="single" w:color="auto" w:sz="4" w:space="0"/>
            </w:tcBorders>
            <w:vAlign w:val="center"/>
          </w:tcPr>
          <w:p>
            <w:pPr>
              <w:jc w:val="left"/>
              <w:rPr>
                <w:rFonts w:hint="eastAsia" w:ascii="宋体" w:hAnsi="宋体" w:eastAsia="宋体" w:cs="宋体"/>
                <w:b/>
                <w:bCs/>
                <w:sz w:val="24"/>
                <w:szCs w:val="24"/>
              </w:rPr>
            </w:pPr>
            <w:r>
              <w:rPr>
                <w:rFonts w:hint="eastAsia" w:ascii="宋体" w:hAnsi="宋体" w:eastAsia="宋体" w:cs="宋体"/>
                <w:b/>
                <w:bCs/>
                <w:sz w:val="24"/>
                <w:szCs w:val="24"/>
              </w:rPr>
              <w:t>报告审核人</w:t>
            </w:r>
          </w:p>
        </w:tc>
        <w:tc>
          <w:tcPr>
            <w:tcW w:w="3260" w:type="dxa"/>
            <w:tcBorders>
              <w:left w:val="single" w:color="auto" w:sz="4" w:space="0"/>
            </w:tcBorders>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质量负责人</w:t>
            </w:r>
          </w:p>
        </w:tc>
        <w:tc>
          <w:tcPr>
            <w:tcW w:w="2672" w:type="dxa"/>
            <w:tcBorders>
              <w:right w:val="single" w:color="auto" w:sz="4" w:space="0"/>
            </w:tcBorders>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韩炜</w:t>
            </w:r>
            <w:r>
              <w:rPr>
                <w:rFonts w:hint="eastAsia" w:ascii="宋体" w:hAnsi="宋体" w:cs="宋体"/>
                <w:sz w:val="24"/>
                <w:szCs w:val="24"/>
                <w:lang w:eastAsia="zh-CN"/>
              </w:rPr>
              <w:t>烨</w:t>
            </w:r>
            <w:bookmarkStart w:id="0" w:name="_GoBack"/>
            <w:bookmarkEnd w:id="0"/>
          </w:p>
        </w:tc>
        <w:tc>
          <w:tcPr>
            <w:tcW w:w="1560" w:type="dxa"/>
            <w:gridSpan w:val="2"/>
            <w:tcBorders>
              <w:left w:val="single" w:color="auto" w:sz="4" w:space="0"/>
              <w:right w:val="single" w:color="auto" w:sz="4" w:space="0"/>
            </w:tcBorders>
            <w:vAlign w:val="center"/>
          </w:tcPr>
          <w:p>
            <w:pPr>
              <w:jc w:val="left"/>
              <w:rPr>
                <w:rFonts w:hint="eastAsia" w:ascii="宋体" w:hAnsi="宋体" w:eastAsia="宋体" w:cs="宋体"/>
                <w:b/>
                <w:bCs/>
                <w:sz w:val="24"/>
                <w:szCs w:val="24"/>
              </w:rPr>
            </w:pPr>
            <w:r>
              <w:rPr>
                <w:rFonts w:hint="eastAsia" w:ascii="宋体" w:hAnsi="宋体" w:eastAsia="宋体" w:cs="宋体"/>
                <w:b/>
                <w:bCs/>
                <w:sz w:val="24"/>
                <w:szCs w:val="24"/>
              </w:rPr>
              <w:t>技术负责人</w:t>
            </w:r>
          </w:p>
        </w:tc>
        <w:tc>
          <w:tcPr>
            <w:tcW w:w="3260" w:type="dxa"/>
            <w:tcBorders>
              <w:left w:val="single" w:color="auto" w:sz="4" w:space="0"/>
            </w:tcBorders>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项目组成员</w:t>
            </w:r>
          </w:p>
        </w:tc>
        <w:tc>
          <w:tcPr>
            <w:tcW w:w="7492" w:type="dxa"/>
            <w:gridSpan w:val="4"/>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赵学仕、陈学瑜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采样时间</w:t>
            </w:r>
          </w:p>
        </w:tc>
        <w:tc>
          <w:tcPr>
            <w:tcW w:w="7492"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2023.06.24-26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142"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影像资料</w:t>
            </w:r>
          </w:p>
        </w:tc>
        <w:tc>
          <w:tcPr>
            <w:tcW w:w="3775" w:type="dxa"/>
            <w:gridSpan w:val="2"/>
            <w:tcBorders>
              <w:bottom w:val="single" w:color="auto" w:sz="4" w:space="0"/>
              <w:right w:val="single" w:color="auto" w:sz="4" w:space="0"/>
            </w:tcBorders>
            <w:vAlign w:val="center"/>
          </w:tcPr>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8255</wp:posOffset>
                  </wp:positionH>
                  <wp:positionV relativeFrom="paragraph">
                    <wp:posOffset>66040</wp:posOffset>
                  </wp:positionV>
                  <wp:extent cx="2255520" cy="2017395"/>
                  <wp:effectExtent l="0" t="0" r="11430" b="1905"/>
                  <wp:wrapTopAndBottom/>
                  <wp:docPr id="3" name="图片 3" descr="688d135231ce25a1d4849d42a45b5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88d135231ce25a1d4849d42a45b5d8"/>
                          <pic:cNvPicPr>
                            <a:picLocks noChangeAspect="1"/>
                          </pic:cNvPicPr>
                        </pic:nvPicPr>
                        <pic:blipFill>
                          <a:blip r:embed="rId6"/>
                          <a:stretch>
                            <a:fillRect/>
                          </a:stretch>
                        </pic:blipFill>
                        <pic:spPr>
                          <a:xfrm>
                            <a:off x="0" y="0"/>
                            <a:ext cx="2255520" cy="2017395"/>
                          </a:xfrm>
                          <a:prstGeom prst="rect">
                            <a:avLst/>
                          </a:prstGeom>
                        </pic:spPr>
                      </pic:pic>
                    </a:graphicData>
                  </a:graphic>
                </wp:anchor>
              </w:drawing>
            </w:r>
          </w:p>
        </w:tc>
        <w:tc>
          <w:tcPr>
            <w:tcW w:w="3717" w:type="dxa"/>
            <w:gridSpan w:val="2"/>
            <w:tcBorders>
              <w:left w:val="single" w:color="auto" w:sz="4" w:space="0"/>
              <w:bottom w:val="single" w:color="auto" w:sz="4" w:space="0"/>
            </w:tcBorders>
            <w:vAlign w:val="center"/>
          </w:tcPr>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60960</wp:posOffset>
                  </wp:positionV>
                  <wp:extent cx="2210435" cy="1997075"/>
                  <wp:effectExtent l="0" t="0" r="18415" b="3175"/>
                  <wp:wrapTopAndBottom/>
                  <wp:docPr id="4" name="图片 4" descr="1e241e6b93dc2ba44838a9e37008c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241e6b93dc2ba44838a9e37008c2e"/>
                          <pic:cNvPicPr>
                            <a:picLocks noChangeAspect="1"/>
                          </pic:cNvPicPr>
                        </pic:nvPicPr>
                        <pic:blipFill>
                          <a:blip r:embed="rId7"/>
                          <a:stretch>
                            <a:fillRect/>
                          </a:stretch>
                        </pic:blipFill>
                        <pic:spPr>
                          <a:xfrm>
                            <a:off x="0" y="0"/>
                            <a:ext cx="2210435" cy="1997075"/>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142" w:type="dxa"/>
            <w:vMerge w:val="continue"/>
            <w:vAlign w:val="center"/>
          </w:tcPr>
          <w:p>
            <w:pPr>
              <w:jc w:val="center"/>
              <w:rPr>
                <w:rFonts w:hint="eastAsia" w:ascii="宋体" w:hAnsi="宋体" w:eastAsia="宋体" w:cs="宋体"/>
                <w:b/>
                <w:bCs/>
                <w:sz w:val="24"/>
                <w:szCs w:val="24"/>
              </w:rPr>
            </w:pPr>
          </w:p>
        </w:tc>
        <w:tc>
          <w:tcPr>
            <w:tcW w:w="3775" w:type="dxa"/>
            <w:gridSpan w:val="2"/>
            <w:tcBorders>
              <w:top w:val="single" w:color="auto" w:sz="4" w:space="0"/>
              <w:right w:val="single" w:color="auto" w:sz="4" w:space="0"/>
            </w:tcBorders>
            <w:vAlign w:val="center"/>
          </w:tcPr>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1312" behindDoc="0" locked="0" layoutInCell="1" allowOverlap="1">
                  <wp:simplePos x="0" y="0"/>
                  <wp:positionH relativeFrom="column">
                    <wp:posOffset>-7620</wp:posOffset>
                  </wp:positionH>
                  <wp:positionV relativeFrom="paragraph">
                    <wp:posOffset>44450</wp:posOffset>
                  </wp:positionV>
                  <wp:extent cx="2253615" cy="2061210"/>
                  <wp:effectExtent l="0" t="0" r="13335" b="15240"/>
                  <wp:wrapTopAndBottom/>
                  <wp:docPr id="5" name="图片 5" descr="4e292e87816f0bb80fe78cb4f727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e292e87816f0bb80fe78cb4f727e84"/>
                          <pic:cNvPicPr>
                            <a:picLocks noChangeAspect="1"/>
                          </pic:cNvPicPr>
                        </pic:nvPicPr>
                        <pic:blipFill>
                          <a:blip r:embed="rId8"/>
                          <a:stretch>
                            <a:fillRect/>
                          </a:stretch>
                        </pic:blipFill>
                        <pic:spPr>
                          <a:xfrm>
                            <a:off x="0" y="0"/>
                            <a:ext cx="2253615" cy="2061210"/>
                          </a:xfrm>
                          <a:prstGeom prst="rect">
                            <a:avLst/>
                          </a:prstGeom>
                        </pic:spPr>
                      </pic:pic>
                    </a:graphicData>
                  </a:graphic>
                </wp:anchor>
              </w:drawing>
            </w:r>
          </w:p>
        </w:tc>
        <w:tc>
          <w:tcPr>
            <w:tcW w:w="3717" w:type="dxa"/>
            <w:gridSpan w:val="2"/>
            <w:tcBorders>
              <w:top w:val="single" w:color="auto" w:sz="4" w:space="0"/>
              <w:left w:val="single" w:color="auto" w:sz="4" w:space="0"/>
            </w:tcBorders>
            <w:vAlign w:val="center"/>
          </w:tcPr>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2336" behindDoc="0" locked="0" layoutInCell="1" allowOverlap="1">
                  <wp:simplePos x="0" y="0"/>
                  <wp:positionH relativeFrom="column">
                    <wp:posOffset>8255</wp:posOffset>
                  </wp:positionH>
                  <wp:positionV relativeFrom="page">
                    <wp:posOffset>98425</wp:posOffset>
                  </wp:positionV>
                  <wp:extent cx="2210435" cy="2021205"/>
                  <wp:effectExtent l="0" t="0" r="18415" b="17145"/>
                  <wp:wrapTopAndBottom/>
                  <wp:docPr id="6" name="图片 6" descr="d584adb9d2905b5682ec9ae9cba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584adb9d2905b5682ec9ae9cba2625"/>
                          <pic:cNvPicPr>
                            <a:picLocks noChangeAspect="1"/>
                          </pic:cNvPicPr>
                        </pic:nvPicPr>
                        <pic:blipFill>
                          <a:blip r:embed="rId9"/>
                          <a:stretch>
                            <a:fillRect/>
                          </a:stretch>
                        </pic:blipFill>
                        <pic:spPr>
                          <a:xfrm>
                            <a:off x="0" y="0"/>
                            <a:ext cx="2210435" cy="2021205"/>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1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492" w:type="dxa"/>
            <w:gridSpan w:val="4"/>
          </w:tcPr>
          <w:p>
            <w:pPr>
              <w:rPr>
                <w:rFonts w:hint="eastAsia" w:ascii="宋体" w:hAnsi="宋体" w:eastAsia="宋体" w:cs="宋体"/>
                <w:sz w:val="24"/>
                <w:szCs w:val="24"/>
              </w:rPr>
            </w:pPr>
          </w:p>
          <w:p>
            <w:pPr>
              <w:pStyle w:val="3"/>
              <w:rPr>
                <w:rFonts w:hint="eastAsia" w:ascii="宋体" w:hAnsi="宋体" w:eastAsia="宋体" w:cs="宋体"/>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ZGVlMWUxMDQzZDY0OTc4NjM1MTQ4MTdlYWIwNzU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18660679"/>
    <w:rsid w:val="302F1C2B"/>
    <w:rsid w:val="3B655AD6"/>
    <w:rsid w:val="6077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162</Words>
  <Characters>171</Characters>
  <Lines>1</Lines>
  <Paragraphs>1</Paragraphs>
  <TotalTime>1</TotalTime>
  <ScaleCrop>false</ScaleCrop>
  <LinksUpToDate>false</LinksUpToDate>
  <CharactersWithSpaces>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赵学仕</cp:lastModifiedBy>
  <dcterms:modified xsi:type="dcterms:W3CDTF">2023-11-23T01:09:27Z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2FA6D0E227DE475F973CFEA7EA2B423F_12</vt:lpwstr>
  </property>
</Properties>
</file>